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82DFCCD" w14:textId="77777777" w:rsidR="00635AD0" w:rsidRPr="00635AD0" w:rsidRDefault="00B736EB" w:rsidP="00635AD0">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635AD0" w:rsidRPr="00635AD0">
        <w:rPr>
          <w:rFonts w:ascii="Arial" w:eastAsia="Times New Roman" w:hAnsi="Arial" w:cs="Arial"/>
          <w:b/>
          <w:bCs/>
          <w:color w:val="363636"/>
          <w:sz w:val="24"/>
          <w:szCs w:val="24"/>
          <w:lang w:eastAsia="uk-UA"/>
        </w:rPr>
        <w:t>№139дп-26</w:t>
      </w:r>
    </w:p>
    <w:p w14:paraId="24441A4C" w14:textId="4554E805" w:rsidR="00635AD0" w:rsidRPr="00635AD0" w:rsidRDefault="00635AD0" w:rsidP="00635AD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5AD0">
        <w:rPr>
          <w:rFonts w:ascii="Arial" w:eastAsia="Times New Roman" w:hAnsi="Arial" w:cs="Arial"/>
          <w:b/>
          <w:bCs/>
          <w:color w:val="363636"/>
          <w:sz w:val="24"/>
          <w:szCs w:val="24"/>
          <w:lang w:eastAsia="uk-UA"/>
        </w:rPr>
        <w:t>13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635AD0">
        <w:rPr>
          <w:rFonts w:ascii="Arial" w:eastAsia="Times New Roman" w:hAnsi="Arial" w:cs="Arial"/>
          <w:b/>
          <w:bCs/>
          <w:color w:val="363636"/>
          <w:sz w:val="24"/>
          <w:szCs w:val="24"/>
          <w:lang w:eastAsia="uk-UA"/>
        </w:rPr>
        <w:t>Київ</w:t>
      </w:r>
    </w:p>
    <w:p w14:paraId="63B1A076" w14:textId="77777777" w:rsidR="00635AD0" w:rsidRPr="00635AD0" w:rsidRDefault="00635AD0" w:rsidP="00635AD0">
      <w:pPr>
        <w:shd w:val="clear" w:color="auto" w:fill="FCFCFC"/>
        <w:spacing w:beforeAutospacing="1" w:after="0" w:afterAutospacing="1" w:line="240" w:lineRule="auto"/>
        <w:rPr>
          <w:rFonts w:ascii="Arial" w:eastAsia="Times New Roman" w:hAnsi="Arial" w:cs="Arial"/>
          <w:color w:val="363636"/>
          <w:sz w:val="24"/>
          <w:szCs w:val="24"/>
          <w:lang w:eastAsia="uk-UA"/>
        </w:rPr>
      </w:pPr>
      <w:r w:rsidRPr="00635AD0">
        <w:rPr>
          <w:rFonts w:ascii="Arial" w:eastAsia="Times New Roman" w:hAnsi="Arial" w:cs="Arial"/>
          <w:b/>
          <w:bCs/>
          <w:color w:val="363636"/>
          <w:sz w:val="24"/>
          <w:szCs w:val="24"/>
          <w:lang w:eastAsia="uk-UA"/>
        </w:rPr>
        <w:t>Про закриття дисциплінарного провадження стосовно прокурора Шевченківської окружної прокуратури міста Києва Тимошенко Н.М.</w:t>
      </w:r>
    </w:p>
    <w:p w14:paraId="3065BA51" w14:textId="77777777" w:rsidR="00635AD0" w:rsidRPr="00635AD0" w:rsidRDefault="00635AD0" w:rsidP="00635AD0">
      <w:pPr>
        <w:spacing w:after="0" w:line="240" w:lineRule="auto"/>
        <w:rPr>
          <w:rFonts w:ascii="Times New Roman" w:eastAsia="Times New Roman" w:hAnsi="Times New Roman" w:cs="Times New Roman"/>
          <w:sz w:val="24"/>
          <w:szCs w:val="24"/>
          <w:lang w:eastAsia="uk-UA"/>
        </w:rPr>
      </w:pPr>
    </w:p>
    <w:p w14:paraId="49A97B09"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Шевченківської окружної прокуратури міста Києва Тимошенко Наталії Миколаївни (далі – Тимошенко Н.М.) у дисциплінарному провадженні  № 07/3/2-649дс-292дп-25,</w:t>
      </w:r>
    </w:p>
    <w:p w14:paraId="05E1D84C"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44338EC9" w14:textId="77777777" w:rsidR="00635AD0" w:rsidRPr="00635AD0" w:rsidRDefault="00635AD0" w:rsidP="00635AD0">
      <w:pPr>
        <w:shd w:val="clear" w:color="auto" w:fill="FCFCFC"/>
        <w:spacing w:after="0" w:line="240" w:lineRule="auto"/>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ВСТАНОВИЛА:</w:t>
      </w:r>
    </w:p>
    <w:p w14:paraId="08F9912F" w14:textId="77777777" w:rsidR="00635AD0" w:rsidRPr="00635AD0" w:rsidRDefault="00635AD0" w:rsidP="00635AD0">
      <w:pPr>
        <w:shd w:val="clear" w:color="auto" w:fill="FCFCFC"/>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9437B95"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1.</w:t>
      </w:r>
      <w:r w:rsidRPr="00635AD0">
        <w:rPr>
          <w:rFonts w:ascii="Times New Roman" w:eastAsia="Times New Roman" w:hAnsi="Times New Roman" w:cs="Times New Roman"/>
          <w:color w:val="363636"/>
          <w:sz w:val="14"/>
          <w:szCs w:val="14"/>
          <w:lang w:val="ru-RU" w:eastAsia="uk-UA"/>
        </w:rPr>
        <w:t>    </w:t>
      </w:r>
      <w:r w:rsidRPr="00635AD0">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5CE8F638"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703A9C2E"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Тимошенко Н.М. в органах прокуратури працює з січня 2008 року, посаду прокурора Шевченківської окружної прокуратури міста Києва обіймає з  15.03.2021.</w:t>
      </w:r>
    </w:p>
    <w:p w14:paraId="138688C0"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Характеризується позитивно. Дисциплінарних стягнень не має.</w:t>
      </w:r>
    </w:p>
    <w:p w14:paraId="2B38E0ED"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4019C043"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2. Відомості щодо етапів дисциплінарного провадження</w:t>
      </w:r>
    </w:p>
    <w:p w14:paraId="36F18DDA"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BDBB0EB"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До Комісії 17.07.2025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Тимошенко Н.М.</w:t>
      </w:r>
    </w:p>
    <w:p w14:paraId="661F2792"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Мавроді В.В., за результатами вивчення якої 29.07.2025 він прийняв рішення про відкриття дисциплінарного провадження.</w:t>
      </w:r>
    </w:p>
    <w:p w14:paraId="543E0426"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Рішенням Комісії від 11.09.2025 № 304дп-25 продовжено строк перевірки відомостей про наявність підстав для притягнення прокурора Тимошенко Н.М. до дисциплінарної відповідальності у дисциплінарному провадженні № 07/3/2-649дс-292дп-25 до 17.10.2025.</w:t>
      </w:r>
    </w:p>
    <w:p w14:paraId="6A320629"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За результатами перевірки член Комісії Мавроді В.В. 23.02.2026 склав висновок про відсутність дисциплінарного проступку в діях прокурора Тимошенко Н.М. і того ж дня разом із матеріалами дисциплінарного провадження передав його на розгляд КДКП.</w:t>
      </w:r>
    </w:p>
    <w:p w14:paraId="1C23435D"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Скаржника та прокурора своєчасно та належним чином повідомлено про час і місце проведення засідання Комісії.</w:t>
      </w:r>
    </w:p>
    <w:p w14:paraId="0FDC12EA"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Прокурор Тимошенко Н.М. листом від 09.03.2026 повідомила Комісію про згоду на розгляд висновку за її відсутності та в повному обсязі погодилась з вказаним висновком.</w:t>
      </w:r>
    </w:p>
    <w:p w14:paraId="08CE6378"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Тимошенко Н.М.</w:t>
      </w:r>
    </w:p>
    <w:p w14:paraId="70CA9881"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 скаржника у засіданні Комісії взяла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яка з огляду на зібрані під час перевірки матеріали дисциплінарного провадження погодилась з висновком члена Комісії Мавроді В.В. про відсутність дисциплінарного проступку в діях прокурора Тимошенко Н.М.</w:t>
      </w:r>
    </w:p>
    <w:p w14:paraId="2749899F"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4B315CDF"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3. Зміст дисциплінарної скарги</w:t>
      </w:r>
    </w:p>
    <w:p w14:paraId="3FC4B51F"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7865457E"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Скаржник зазначив, що прокурор Тимошенко Н.М. нібито мала на меті отримати неправомірну вигоду у вигляді пенсійних виплат як особа з інвалідністю ІІІ групи без законних підстав для їх призначення. Зокрема, на переконання автора скарги, Тимошенко Н.М., усвідомлюючи відсутність у себе функціональних порушень, які б відповідали критеріям встановлення ІІІ групи інвалідності у 2021 році, ініціювала проходження лікарсько-консультативної комісії з метою отримання направлення на медико-соціальну експертну комісію (далі –  МСЕК) та подальшого оформлення відповідних документів.</w:t>
      </w:r>
    </w:p>
    <w:p w14:paraId="6027EDCE"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Службові особи МСЕК прийняли рішення про встановлення  Тимошенко Н.М. ІІІ групи інвалідності та зафіксували це в акті огляду МСЕК.</w:t>
      </w:r>
    </w:p>
    <w:p w14:paraId="76DADB90"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Таким чином, у результаті систематичного порушення Тимошенко Н.М. вимог законодавства, їй було здійснено виплати пенсії по інвалідності на певну суму, які вона отримала без достатніх підстав та розпорядилась ними на власний розсуд.</w:t>
      </w:r>
    </w:p>
    <w:p w14:paraId="45261A73"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За таких обставин, у діях прокурора Тимошенко Н.М.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1D1806C"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3D38967C" w14:textId="77777777" w:rsidR="00635AD0" w:rsidRPr="00635AD0" w:rsidRDefault="00635AD0" w:rsidP="00635AD0">
      <w:pPr>
        <w:shd w:val="clear" w:color="auto" w:fill="FCFCFC"/>
        <w:spacing w:after="0" w:line="240" w:lineRule="auto"/>
        <w:ind w:left="720" w:hanging="720"/>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4.</w:t>
      </w:r>
      <w:r w:rsidRPr="00635AD0">
        <w:rPr>
          <w:rFonts w:ascii="Times New Roman" w:eastAsia="Times New Roman" w:hAnsi="Times New Roman" w:cs="Times New Roman"/>
          <w:color w:val="363636"/>
          <w:sz w:val="14"/>
          <w:szCs w:val="14"/>
          <w:lang w:val="ru-RU" w:eastAsia="uk-UA"/>
        </w:rPr>
        <w:t>    </w:t>
      </w:r>
      <w:r w:rsidRPr="00635AD0">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3EF1F86D"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3D43E38"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Заслухавши доповідача – члена Комісії Мавроді В.В., представника скаржника ОСОБА_1, вивчивши висновок, дослідивши матеріали дисциплінарного провадження, Комісія встановила таке.</w:t>
      </w:r>
    </w:p>
    <w:p w14:paraId="6063D54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70F97342"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CC797D9"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w:t>
      </w:r>
      <w:r w:rsidRPr="00635AD0">
        <w:rPr>
          <w:rFonts w:ascii="Arial" w:eastAsia="Times New Roman" w:hAnsi="Arial" w:cs="Arial"/>
          <w:color w:val="363636"/>
          <w:sz w:val="24"/>
          <w:szCs w:val="24"/>
          <w:lang w:val="ru-RU" w:eastAsia="uk-UA"/>
        </w:rPr>
        <w:lastRenderedPageBreak/>
        <w:t>прокурорів Черкаської області, яким було встановлено групи інвалідності з подальшим призначенням пенсійних виплат.</w:t>
      </w:r>
    </w:p>
    <w:p w14:paraId="001936D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2591212"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 органах прокуратури також було виявлено достатньо багато випадків установлення інвалідності за підозрілих обставин.</w:t>
      </w:r>
    </w:p>
    <w:p w14:paraId="0E17191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729E1E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22.10.2024 Президент України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CCBC890"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0DA02E6"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6ADE91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перевірці підлягають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18D36E99"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Уперше інвалідність III групи Тимошенко Н.М. установлено 25.09.2018, згідно з актом огляду МСЕК № 320 (конфіденційна інформація) із переглядом 11.10.2020.</w:t>
      </w:r>
    </w:p>
    <w:p w14:paraId="0246A9B8"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Повторно інвалідність III групи встановлено актом огляду МСЕК № 849 від 01.11.2020 (конфіденційна інформація) на строк до 01.11.2021 з повторним переоглядом.</w:t>
      </w:r>
    </w:p>
    <w:p w14:paraId="6BE9ABEB"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Довічно інвалідність III групи встановлена актом огляду МСЕК № 724 від 18.10.2021 (конфіденційна інформація).</w:t>
      </w:r>
    </w:p>
    <w:p w14:paraId="7E75396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До матеріалів службового розслідування долучено відомості з відділу кадрової роботи та державної служби та відділу фінансування та бухгалтерського обліку Київської міської прокуратури щодо відповідного обліку прокурора Тимошенко Н.М. як особи з інвалідністю. Зволікань із наданням документів нею не виявлено.</w:t>
      </w:r>
    </w:p>
    <w:p w14:paraId="7229007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Відповідно до листа Київської міської прокуратури інформацію про встановлення групи інвалідності Тимошенко Н.М. надано до прокуратури у 2021 році. Також у жовтні 2024 року вона надала індивідуальну програму реабілітації інваліда від 18.10.2021 № 912.</w:t>
      </w:r>
    </w:p>
    <w:p w14:paraId="2A037E11"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Відповідно до інформації відділу фінансування та бухгалтерського обліку Київської міської прокуратури нарахування єдиного внеску для працюючих осіб з інвалідністю стосовно Тимошенко Н.М. становить 8,41% та застосовується на підставі наданого нею пенсійного посвідчення № 2661816363.</w:t>
      </w:r>
    </w:p>
    <w:p w14:paraId="63082BD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Тимошенко Н.М. не перебуває на військовому обліку в районному (міському) територіальному центрі комплектування та соціальної підтримки й не належить до осіб, які підлягають взяттю на військовий облік як військовозобов’язані.</w:t>
      </w:r>
    </w:p>
    <w:p w14:paraId="4B87A762"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Із матеріалів службового розслідування встановлено, що відповідно до даних з пенсійної справи станом на 19.08.2025 Тимошенко Н.М. отримує пенсійні виплати у розмірі 4245,43 гривень, вид пенсії: пенсія по інвалідності, пенсію призначено на строк з 25.09.2018 (довічно), водночас відповідно до якого закону не вказано.</w:t>
      </w:r>
    </w:p>
    <w:p w14:paraId="2E2D3C3C"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На виконання рішення РНБО від 22.10.2024, а також постанов слідчого Державного бюро розслідувань (далі – ДБР) від 31.01.2025 та 01.08.2025, Центр оцінювання функціонального стану особи ініціював прибуття упродовж вересня 2025 року працівників органів прокуратури до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зокрема й прокурора Тимошенко Н.М.</w:t>
      </w:r>
    </w:p>
    <w:p w14:paraId="186C9747"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Тимошенко Н.М. прибула до ДУ «Український державний науково-дослідний інститут медико-соціальних проблем інвалідності МОЗ України» та перебувала на стаціонарному лікуванні у період з 22 до 24.09.2025, що підтверджується довідкою від 24.09.2025.</w:t>
      </w:r>
    </w:p>
    <w:p w14:paraId="18F42B3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Станом на дату прийняття рішення відсутні відомості про результати перевірки правомірності рішення МСЕК щодо встановлення Тимошенко Н.М. групи інвалідності.</w:t>
      </w:r>
    </w:p>
    <w:p w14:paraId="6A2B1EE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межах кримінального провадження № (конфіденційна інформація) інформація щодо результатів перевірки правильності винесення МСЕК рішення про встановлення групи інвалідності Тимошенко Н.М. відсутня, водночас Тимошенко Н.М. для проведення допиту чи інших процесуальних дій не викликалась та не допитувалась, про підозру їй не повідомлено, заходи забезпечення не застосовувались.</w:t>
      </w:r>
    </w:p>
    <w:p w14:paraId="134D145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вказаної особи.</w:t>
      </w:r>
    </w:p>
    <w:p w14:paraId="0F11ABE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33FC0758"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6B299AD"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4.1 Короткий зміст висновку службового розслідування</w:t>
      </w:r>
    </w:p>
    <w:p w14:paraId="6CBE7276"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13A194B"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0CE938F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Відповідно до наказу виконувача обов’язків керівника Київської міської прокуратури від 13.08.2025 № 72 проведено службове розслідування за фактом можливого вчинення прокурором Тимошенко Н.М.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A3B836B"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Під час службового розслідування не встановлено фактів, які можуть свідчити про вчинення Тимошенко Н.М. дисциплінарного проступку та стали підставою для призначення службового розслідування.</w:t>
      </w:r>
    </w:p>
    <w:p w14:paraId="082D8D58"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56942AE8" w14:textId="77777777" w:rsidR="00635AD0" w:rsidRPr="00635AD0" w:rsidRDefault="00635AD0" w:rsidP="00635AD0">
      <w:pPr>
        <w:spacing w:before="120" w:after="0" w:line="240" w:lineRule="auto"/>
        <w:ind w:right="-1"/>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eastAsia="uk-UA"/>
        </w:rPr>
        <w:t>5. Пояснення прокурора</w:t>
      </w:r>
    </w:p>
    <w:p w14:paraId="0D3EDA21"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3F42E148"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Тимошенко Н.М. повідомила, що в органах прокуратури працює з 12.01.2008.</w:t>
      </w:r>
    </w:p>
    <w:p w14:paraId="03C950F7"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                Уперше інвалідність ІІІ групи встановлено первинним оглядом МСЕК – 25.09.2018 акт огляду МСЕК № 320 (конфіденційна інформація) із переоглядом 11.10.2020. Удруге інвалідність ІІІ групи встановлено повторним оглядом МСЕК 01.11.2020 акт огляду МСЕК № 849 (конфіденційна інформація) на строк до 01.11.2021 з повторним переоглядом. Втретє інвалідність ІІІ групи встановлено довічно </w:t>
      </w:r>
      <w:r w:rsidRPr="00635AD0">
        <w:rPr>
          <w:rFonts w:ascii="Arial" w:eastAsia="Times New Roman" w:hAnsi="Arial" w:cs="Arial"/>
          <w:color w:val="363636"/>
          <w:sz w:val="24"/>
          <w:szCs w:val="24"/>
          <w:lang w:val="ru-RU" w:eastAsia="uk-UA"/>
        </w:rPr>
        <w:lastRenderedPageBreak/>
        <w:t>повторним переоглядом МСЕК 18.10.2021 акт огляду МСЕК № 724 (конфіденційна інформація).</w:t>
      </w:r>
    </w:p>
    <w:p w14:paraId="5D33C3FC"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Вперше почала відчувати (конфіденційна інформація), списала на недостатність відпочинку. Згодом, протягом 2014-2018 років самопочуття не поліпшувалось, перебувала як на стаціонарному, так і на амбулаторному лікуванні, приймала спеціальні препарати пов’язані з її захворюванням.</w:t>
      </w:r>
    </w:p>
    <w:p w14:paraId="25F2737D"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У квітні 2018 року її помістили до стаціонару для підготовки до оперативного втручання, яке відбулось 17.04.2018. (конфіденційна інформація). Після звернення до МСЕК та отримання довідки до акта огляду, члени МСЕК пояснили, що копії довідки та програми реабілітації необхідно надати до відділу кадрів за місцем роботи. Також повідомили про необхідність звернутися до Оболонського відділення Пенсійного фонду для оформлення пенсії.</w:t>
      </w:r>
    </w:p>
    <w:p w14:paraId="61454D30"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Тимошенко Н.М. пояснила, що у 2020 та 2021 роках проходила аналогічну процедуру оформлення інвалідності: зібрані медичні документи передавала до спеціалізованого кабінету в поліклініці № 1 Оболонського району м. Києва для підготовки матеріалів до МСЕК. За результатами оглядів їй надано довідки МСЕК та індивідуальні програми реабілітації, які вона передавала до кадрового підрозділу. Після встановлення інвалідності у 2018 році звернулась до органів Пенсійного фонду України, їй було призначено пенсію по інвалідності.</w:t>
      </w:r>
    </w:p>
    <w:p w14:paraId="3AAF0EEB"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Вона зазначила, що родичів або знайомих у лікарсько-консультативних комісіях, МСЕК, профільних медичних закладах або органах Пенсійного фонду не має. До розгляду кримінальних проваджень чи представництва інтересів держави щодо посадових осіб МСЕК залученою не була. Будь-яких коштів чи матеріальних благ за направлення на МСЕК або пришвидшення процедур не передавала, особливих умов праці чи коригування графіка не просила.</w:t>
      </w:r>
    </w:p>
    <w:p w14:paraId="68DC1719"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Повідомила, що проходила і продовжує проходити лікування та реабілітаційні заходи відповідно до індивідуальних програм. Стан здоров’я, за її словами, надає можливість належно виконувати службові обов’язки за умови проходження лікування та дотримання рекомендацій лікарів.</w:t>
      </w:r>
    </w:p>
    <w:p w14:paraId="5E6F1018"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Разом із тим вона зазначила про наявність певних хронічних симптомів, однак продовжує працювати повний робочий день, здійснює процесуальне керівництво у провадженнях щодо тяжких та особливо тяжких злочинів, інколи працює у вихідні та святкові дні (до 24.02.2022). Щомісячний розмір пенсії по інвалідності становить 4245,43 грн.</w:t>
      </w:r>
    </w:p>
    <w:p w14:paraId="65C945C7"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До правоохоронних органів для допиту у справах, пов’язаних з інвалідністю, її не викликали, процесуальних рішень щодо неї не приймали. Упродовж останніх років на огляд або переогляд з ініціативи органів охорони здоров’я не викликалась.</w:t>
      </w:r>
    </w:p>
    <w:p w14:paraId="7586D40F"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Повідомила, що з огляду на законність проходження нею МСЕК, отримання інвалідності ІІІ групи внаслідок тяжкої хвороби, котра виникла під час роботи на посаді прокурора, вважає дисциплінарну скаргу стосовно неї безпідставною та такою, що не ґрунтується на фактах.</w:t>
      </w:r>
    </w:p>
    <w:p w14:paraId="50822B73"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2CC9B91D"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6. Правові джерела, що підлягають застосуванню, і мотиви ухваленого</w:t>
      </w:r>
    </w:p>
    <w:p w14:paraId="51CF5B4F"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Комісією рішення</w:t>
      </w:r>
    </w:p>
    <w:p w14:paraId="1AEED45F" w14:textId="77777777" w:rsidR="00635AD0" w:rsidRPr="00635AD0" w:rsidRDefault="00635AD0" w:rsidP="00635AD0">
      <w:pPr>
        <w:shd w:val="clear" w:color="auto" w:fill="FCFCFC"/>
        <w:spacing w:after="0" w:line="240" w:lineRule="auto"/>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5755FED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1ECFD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sidRPr="00635AD0">
        <w:rPr>
          <w:rFonts w:ascii="Arial" w:eastAsia="Times New Roman" w:hAnsi="Arial" w:cs="Arial"/>
          <w:color w:val="363636"/>
          <w:sz w:val="24"/>
          <w:szCs w:val="24"/>
          <w:lang w:val="ru-RU" w:eastAsia="uk-UA"/>
        </w:rPr>
        <w:lastRenderedPageBreak/>
        <w:t>переслідування, повинні мати високі моральні якості та здібності, а також відповідну підготовку та кваліфікацію.</w:t>
      </w:r>
    </w:p>
    <w:p w14:paraId="4E17E1A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53914F2"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79E547C0"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BFE87A9"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EA7426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11AC15F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1D320F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BA53A3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CB81612"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D337731"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w:t>
      </w:r>
      <w:r w:rsidRPr="00635AD0">
        <w:rPr>
          <w:rFonts w:ascii="Arial" w:eastAsia="Times New Roman" w:hAnsi="Arial" w:cs="Arial"/>
          <w:color w:val="363636"/>
          <w:sz w:val="24"/>
          <w:szCs w:val="24"/>
          <w:lang w:val="ru-RU" w:eastAsia="uk-UA"/>
        </w:rPr>
        <w:lastRenderedPageBreak/>
        <w:t>а також поінформованим і стежити за змінами у законодавстві, що стосуються його діяльності.</w:t>
      </w:r>
    </w:p>
    <w:p w14:paraId="3A709E0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0D6AEC2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9F3435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46AC435"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EF60529"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Відповідно до статті 21 Кодексу </w:t>
      </w:r>
      <w:bookmarkStart w:id="0" w:name="n87"/>
      <w:bookmarkEnd w:id="0"/>
      <w:r w:rsidRPr="00635AD0">
        <w:rPr>
          <w:rFonts w:ascii="Arial" w:eastAsia="Times New Roman" w:hAnsi="Arial" w:cs="Arial"/>
          <w:color w:val="363636"/>
          <w:sz w:val="24"/>
          <w:szCs w:val="24"/>
          <w:lang w:val="ru-RU"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635AD0">
        <w:rPr>
          <w:rFonts w:ascii="Arial" w:eastAsia="Times New Roman" w:hAnsi="Arial" w:cs="Arial"/>
          <w:color w:val="363636"/>
          <w:sz w:val="24"/>
          <w:szCs w:val="24"/>
          <w:lang w:val="ru-RU" w:eastAsia="uk-UA"/>
        </w:rPr>
        <w:t>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6F30E2E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17E0FF0"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1C363771"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6F9A7F1"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2ACA3BE"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w:t>
      </w:r>
      <w:r w:rsidRPr="00635AD0">
        <w:rPr>
          <w:rFonts w:ascii="Arial" w:eastAsia="Times New Roman" w:hAnsi="Arial" w:cs="Arial"/>
          <w:color w:val="363636"/>
          <w:sz w:val="24"/>
          <w:szCs w:val="24"/>
          <w:lang w:val="ru-RU" w:eastAsia="uk-UA"/>
        </w:rPr>
        <w:lastRenderedPageBreak/>
        <w:t>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41265A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0D3536C"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56342B34"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A6A42FB"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Оцінивши діяльність прокурора Тимошенко Н.М.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9986FE6"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Дисциплінарне провадження стосовно прокурора Тимошенко Н.М.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809A6C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550843A"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CED6DD4"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B9B1FCD"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xml:space="preserve">Тимошенко Н.М.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w:t>
      </w:r>
      <w:r w:rsidRPr="00635AD0">
        <w:rPr>
          <w:rFonts w:ascii="Arial" w:eastAsia="Times New Roman" w:hAnsi="Arial" w:cs="Arial"/>
          <w:color w:val="363636"/>
          <w:sz w:val="24"/>
          <w:szCs w:val="24"/>
          <w:lang w:val="ru-RU" w:eastAsia="uk-UA"/>
        </w:rPr>
        <w:lastRenderedPageBreak/>
        <w:t>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91FE7BE"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Дотримуючись принципів, визначених у Кодексі, Тимошенко Н.М.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80A4FED"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Відповідно до матеріалів дисциплінарного провадження уперше інвалідність III групи Тимошенко Н.М. установлена 25.09.2018 згідно з актом огляду МСЕК № 320 (конфіденційна інформація) із переглядом 11.10.2020. Повторно інвалідність III групи встановлено актом огляду МСЕК № 849 від 01.11.2020 (конфіденційна інформація) на строк до 01.11.2021 з повторним переоглядом. Довічно інвалідність III групи встановлена актом огляду МСЕК № 724 від 18.10.2021 (конфіденційна інформація).</w:t>
      </w:r>
      <w:bookmarkStart w:id="3" w:name="_Hlk221110576"/>
      <w:bookmarkEnd w:id="3"/>
    </w:p>
    <w:p w14:paraId="0EA8D9CB"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На виконання рішення РНБО від 22.10.2024 та постанов слідчого ДБР від 31.01.2025 і 01.08.2025 Центр оцінювання функціонального стану особи листом № 3462/01-18 від 27.08.2025  організовував прибуття працівників органів прокуратури, зокрема прокурора Тимошенко Н.М., до ДУ «Український державний науково-дослідний інститут медико-соціальних проблем інвалідності МОЗ України» упродовж вересня 2025 року для перевірки обґрунтованості рішень МСЕК про встановлення груп інвалідності.</w:t>
      </w:r>
    </w:p>
    <w:p w14:paraId="7EB7F80A"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Тимошенко Н.М. прибула до вказаного медичного закладу та перебувала на стаціонарному лікуванні з 22 до 24.09.2025, що підтверджується довідкою від 24.09.2025.</w:t>
      </w:r>
    </w:p>
    <w:p w14:paraId="72B399C8"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Доцільно зазначити, що прокурор Тимошенко Н.М. своєчасно відреагувала на отриманий лист і без зволікань вжила необхідних заходів. Прокурор у найкоротший строк прибула до визначеного закладу охорони здоров’я та пройшла відповідне медичне обстеження, що підтверджено відповідною довідкою.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їй групи інвалідності.</w:t>
      </w:r>
    </w:p>
    <w:p w14:paraId="6F1F7B20"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Водночас на момент складання висновку в матеріалах дисциплінарного провадження не міститься будь-яких офіційні документів, рішень щодо результатів проходження прокурором Тимошенко Н.М. обстеження у вказаній установі.</w:t>
      </w:r>
    </w:p>
    <w:p w14:paraId="25C36301"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Що ж до пенсійного забезпечення, то відповідно до ч. 9 ст. 86 Закону України №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Тимошенко Н.М. було встановлено інвалідність III групи, вимоги зазначеної норми до неї не застосовано, а правових підстав для призначення спеціальної прокурорської пенсії по інвалідності були відсутні.</w:t>
      </w:r>
    </w:p>
    <w:p w14:paraId="53B9D1E3"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Зазначена послідовність дій, 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1AB5D7F8"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Сукупність встановлених обставин свідчить про відсутність будь-яких даних, які б вказували на наявність у діях Тимошенко Н.М. прямого умислу на неправомірне отримання пенсійних виплат або набуття необґрунтованих соціальних гарантій.</w:t>
      </w:r>
    </w:p>
    <w:p w14:paraId="4D2B0B27"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Підсумувавши вищевказані факти, Комісія дійшла висновку, що поведінка прокурора не суперечить вимогам Кодексу і не утворює складу дисциплінарного порушення.</w:t>
      </w:r>
    </w:p>
    <w:p w14:paraId="0757AAA4"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Тимошенко Н.М. немає ознак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93A1664"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5479D8BD"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17C9F67" w14:textId="77777777" w:rsidR="00635AD0" w:rsidRPr="00635AD0" w:rsidRDefault="00635AD0" w:rsidP="00635AD0">
      <w:pPr>
        <w:shd w:val="clear" w:color="auto" w:fill="FCFCFC"/>
        <w:spacing w:after="0" w:line="240" w:lineRule="auto"/>
        <w:ind w:firstLine="709"/>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4FC1CF8" w14:textId="77777777" w:rsidR="00635AD0" w:rsidRPr="00635AD0" w:rsidRDefault="00635AD0" w:rsidP="00635AD0">
      <w:pPr>
        <w:shd w:val="clear" w:color="auto" w:fill="FCFCFC"/>
        <w:spacing w:after="0" w:line="240" w:lineRule="auto"/>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ВИРІШИЛА:</w:t>
      </w:r>
    </w:p>
    <w:p w14:paraId="56F014CF" w14:textId="77777777" w:rsidR="00635AD0" w:rsidRPr="00635AD0" w:rsidRDefault="00635AD0" w:rsidP="00635AD0">
      <w:pPr>
        <w:shd w:val="clear" w:color="auto" w:fill="FCFCFC"/>
        <w:spacing w:after="0" w:line="240" w:lineRule="auto"/>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535B2450"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Дисциплінарне провадження № 07/3/2-649дс-292дп-25 стосовно прокурора Шевченківської окружної прокуратури міста Києва Тимошенко Наталії Миколаївни  –  закрити.</w:t>
      </w:r>
    </w:p>
    <w:p w14:paraId="6A8CE61B"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Копії рішення надіслати прокурору Тимошенко Н.М., скаржнику, а також керівнику Шевченківської окружної прокуратури міста Києва.</w:t>
      </w:r>
    </w:p>
    <w:p w14:paraId="3A6479DE" w14:textId="77777777" w:rsidR="00635AD0" w:rsidRPr="00635AD0" w:rsidRDefault="00635AD0" w:rsidP="00635AD0">
      <w:pPr>
        <w:shd w:val="clear" w:color="auto" w:fill="FCFCFC"/>
        <w:spacing w:after="0" w:line="240" w:lineRule="auto"/>
        <w:ind w:firstLine="708"/>
        <w:jc w:val="both"/>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3BA40E3E" w14:textId="77777777" w:rsidR="00635AD0" w:rsidRPr="00635AD0" w:rsidRDefault="00635AD0" w:rsidP="00635AD0">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635AD0" w:rsidRPr="00635AD0" w14:paraId="6B449EEB" w14:textId="77777777" w:rsidTr="00635AD0">
        <w:tc>
          <w:tcPr>
            <w:tcW w:w="3298" w:type="dxa"/>
            <w:shd w:val="clear" w:color="auto" w:fill="FCFCFC"/>
            <w:tcMar>
              <w:top w:w="0" w:type="dxa"/>
              <w:left w:w="108" w:type="dxa"/>
              <w:bottom w:w="0" w:type="dxa"/>
              <w:right w:w="108" w:type="dxa"/>
            </w:tcMar>
            <w:hideMark/>
          </w:tcPr>
          <w:p w14:paraId="1FC33D23" w14:textId="77777777" w:rsidR="00635AD0" w:rsidRPr="00635AD0" w:rsidRDefault="00635AD0" w:rsidP="00635AD0">
            <w:pPr>
              <w:spacing w:after="0" w:line="240" w:lineRule="auto"/>
              <w:ind w:left="-105"/>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Головуючий</w:t>
            </w:r>
          </w:p>
        </w:tc>
        <w:tc>
          <w:tcPr>
            <w:tcW w:w="3007" w:type="dxa"/>
            <w:shd w:val="clear" w:color="auto" w:fill="FCFCFC"/>
            <w:tcMar>
              <w:top w:w="0" w:type="dxa"/>
              <w:left w:w="108" w:type="dxa"/>
              <w:bottom w:w="0" w:type="dxa"/>
              <w:right w:w="108" w:type="dxa"/>
            </w:tcMar>
            <w:hideMark/>
          </w:tcPr>
          <w:p w14:paraId="200D2EAD"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4C456D9"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Максим РАДЗІВОН</w:t>
            </w:r>
          </w:p>
        </w:tc>
      </w:tr>
      <w:tr w:rsidR="00635AD0" w:rsidRPr="00635AD0" w14:paraId="33D3276F" w14:textId="77777777" w:rsidTr="00635AD0">
        <w:tc>
          <w:tcPr>
            <w:tcW w:w="3298" w:type="dxa"/>
            <w:shd w:val="clear" w:color="auto" w:fill="FCFCFC"/>
            <w:tcMar>
              <w:top w:w="0" w:type="dxa"/>
              <w:left w:w="108" w:type="dxa"/>
              <w:bottom w:w="0" w:type="dxa"/>
              <w:right w:w="108" w:type="dxa"/>
            </w:tcMar>
            <w:hideMark/>
          </w:tcPr>
          <w:p w14:paraId="42918047" w14:textId="77777777" w:rsidR="00635AD0" w:rsidRPr="00635AD0" w:rsidRDefault="00635AD0" w:rsidP="00635AD0">
            <w:pPr>
              <w:spacing w:after="0" w:line="240" w:lineRule="auto"/>
              <w:ind w:left="-105"/>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62F2F4A4"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DA0110C"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20BAA831"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r>
      <w:tr w:rsidR="00635AD0" w:rsidRPr="00635AD0" w14:paraId="004282EC" w14:textId="77777777" w:rsidTr="00635AD0">
        <w:tc>
          <w:tcPr>
            <w:tcW w:w="3298" w:type="dxa"/>
            <w:shd w:val="clear" w:color="auto" w:fill="FCFCFC"/>
            <w:tcMar>
              <w:top w:w="0" w:type="dxa"/>
              <w:left w:w="108" w:type="dxa"/>
              <w:bottom w:w="0" w:type="dxa"/>
              <w:right w:w="108" w:type="dxa"/>
            </w:tcMar>
            <w:hideMark/>
          </w:tcPr>
          <w:p w14:paraId="469C99AD" w14:textId="77777777" w:rsidR="00635AD0" w:rsidRPr="00635AD0" w:rsidRDefault="00635AD0" w:rsidP="00635AD0">
            <w:pPr>
              <w:spacing w:after="0" w:line="240" w:lineRule="auto"/>
              <w:ind w:hanging="113"/>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Члени Комісії:</w:t>
            </w:r>
          </w:p>
        </w:tc>
        <w:tc>
          <w:tcPr>
            <w:tcW w:w="3007" w:type="dxa"/>
            <w:shd w:val="clear" w:color="auto" w:fill="FCFCFC"/>
            <w:tcMar>
              <w:top w:w="0" w:type="dxa"/>
              <w:left w:w="108" w:type="dxa"/>
              <w:bottom w:w="0" w:type="dxa"/>
              <w:right w:w="108" w:type="dxa"/>
            </w:tcMar>
            <w:hideMark/>
          </w:tcPr>
          <w:p w14:paraId="00C05F36"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F115A87"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Світлана БОБРОВНИК</w:t>
            </w:r>
          </w:p>
          <w:p w14:paraId="07CAEAED"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0EA34B1C"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29852FD0"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Олег БУЛУЛУКОВ</w:t>
            </w:r>
          </w:p>
          <w:p w14:paraId="758812B4"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r>
      <w:tr w:rsidR="00635AD0" w:rsidRPr="00635AD0" w14:paraId="7378E8D7" w14:textId="77777777" w:rsidTr="00635AD0">
        <w:tc>
          <w:tcPr>
            <w:tcW w:w="3298" w:type="dxa"/>
            <w:shd w:val="clear" w:color="auto" w:fill="FCFCFC"/>
            <w:tcMar>
              <w:top w:w="0" w:type="dxa"/>
              <w:left w:w="108" w:type="dxa"/>
              <w:bottom w:w="0" w:type="dxa"/>
              <w:right w:w="108" w:type="dxa"/>
            </w:tcMar>
            <w:hideMark/>
          </w:tcPr>
          <w:p w14:paraId="12A55135"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6B291DF1"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36E9DE5"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5AC2318"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Ніна ГАРБУЗА</w:t>
            </w:r>
          </w:p>
          <w:p w14:paraId="17CB45CF"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C41D3DD"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3469B1EF"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Катерина КОВАЛЬ</w:t>
            </w:r>
          </w:p>
          <w:p w14:paraId="55DBDFFC"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F2CAF4B"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204DCDE7"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Дмитро КУРИЛЕНКО</w:t>
            </w:r>
          </w:p>
          <w:p w14:paraId="63E0E1EB"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4547EDC1"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r>
      <w:tr w:rsidR="00635AD0" w:rsidRPr="00635AD0" w14:paraId="7AB73B9B" w14:textId="77777777" w:rsidTr="00635AD0">
        <w:trPr>
          <w:trHeight w:val="70"/>
        </w:trPr>
        <w:tc>
          <w:tcPr>
            <w:tcW w:w="3298" w:type="dxa"/>
            <w:shd w:val="clear" w:color="auto" w:fill="FCFCFC"/>
            <w:tcMar>
              <w:top w:w="0" w:type="dxa"/>
              <w:left w:w="108" w:type="dxa"/>
              <w:bottom w:w="0" w:type="dxa"/>
              <w:right w:w="108" w:type="dxa"/>
            </w:tcMar>
            <w:hideMark/>
          </w:tcPr>
          <w:p w14:paraId="0089773F"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34B0582C"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C3350DF"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Віталій МАВРОДІ</w:t>
            </w:r>
          </w:p>
          <w:p w14:paraId="07B26BE5"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62E1E936"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0FBC9F3A"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Олексій МІХЕД</w:t>
            </w:r>
          </w:p>
          <w:p w14:paraId="5235290B"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5C7474F1"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r>
      <w:tr w:rsidR="00635AD0" w:rsidRPr="00635AD0" w14:paraId="1A140EBF" w14:textId="77777777" w:rsidTr="00635AD0">
        <w:tc>
          <w:tcPr>
            <w:tcW w:w="3298" w:type="dxa"/>
            <w:shd w:val="clear" w:color="auto" w:fill="FCFCFC"/>
            <w:tcMar>
              <w:top w:w="0" w:type="dxa"/>
              <w:left w:w="108" w:type="dxa"/>
              <w:bottom w:w="0" w:type="dxa"/>
              <w:right w:w="108" w:type="dxa"/>
            </w:tcMar>
            <w:hideMark/>
          </w:tcPr>
          <w:p w14:paraId="6276A563"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7CB3BF5F"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16C19BBF"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1C80A829" w14:textId="77777777" w:rsidR="00635AD0" w:rsidRPr="00635AD0" w:rsidRDefault="00635AD0" w:rsidP="00635AD0">
            <w:pPr>
              <w:spacing w:after="0" w:line="240" w:lineRule="auto"/>
              <w:ind w:right="-108"/>
              <w:jc w:val="center"/>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 </w:t>
            </w:r>
          </w:p>
        </w:tc>
        <w:tc>
          <w:tcPr>
            <w:tcW w:w="3476" w:type="dxa"/>
            <w:shd w:val="clear" w:color="auto" w:fill="FCFCFC"/>
            <w:tcMar>
              <w:top w:w="0" w:type="dxa"/>
              <w:left w:w="108" w:type="dxa"/>
              <w:bottom w:w="0" w:type="dxa"/>
              <w:right w:w="108" w:type="dxa"/>
            </w:tcMar>
            <w:hideMark/>
          </w:tcPr>
          <w:p w14:paraId="0EBFE219" w14:textId="77777777" w:rsidR="00635AD0" w:rsidRPr="00635AD0" w:rsidRDefault="00635AD0" w:rsidP="00635AD0">
            <w:pPr>
              <w:spacing w:after="0" w:line="240" w:lineRule="auto"/>
              <w:ind w:left="-108" w:firstLine="108"/>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Євгенія МНИШЕНКО</w:t>
            </w:r>
          </w:p>
          <w:p w14:paraId="72518B35"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 </w:t>
            </w:r>
          </w:p>
          <w:p w14:paraId="3D565DF3"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lastRenderedPageBreak/>
              <w:t> </w:t>
            </w:r>
          </w:p>
          <w:p w14:paraId="355F0A1F" w14:textId="77777777" w:rsidR="00635AD0" w:rsidRPr="00635AD0" w:rsidRDefault="00635AD0" w:rsidP="00635AD0">
            <w:pPr>
              <w:spacing w:after="0" w:line="240" w:lineRule="auto"/>
              <w:rPr>
                <w:rFonts w:ascii="Arial" w:eastAsia="Times New Roman" w:hAnsi="Arial" w:cs="Arial"/>
                <w:color w:val="363636"/>
                <w:sz w:val="24"/>
                <w:szCs w:val="24"/>
                <w:lang w:eastAsia="uk-UA"/>
              </w:rPr>
            </w:pPr>
            <w:r w:rsidRPr="00635AD0">
              <w:rPr>
                <w:rFonts w:ascii="Arial" w:eastAsia="Times New Roman" w:hAnsi="Arial" w:cs="Arial"/>
                <w:color w:val="363636"/>
                <w:sz w:val="24"/>
                <w:szCs w:val="24"/>
                <w:lang w:val="ru-RU" w:eastAsia="uk-UA"/>
              </w:rPr>
              <w:t>Тетяна СТЕПАНОВА</w:t>
            </w:r>
          </w:p>
        </w:tc>
      </w:tr>
    </w:tbl>
    <w:p w14:paraId="491E56D8" w14:textId="0E8673CE" w:rsidR="00966906" w:rsidRPr="00D86F71" w:rsidRDefault="00966906" w:rsidP="00635AD0">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21040</Words>
  <Characters>11993</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2026-04-06T12:30:00Z</dcterms:created>
  <dcterms:modified xsi:type="dcterms:W3CDTF">2026-04-06T12:30:00Z</dcterms:modified>
</cp:coreProperties>
</file>